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13" w:rsidRPr="00FD0813" w:rsidRDefault="00FD0813" w:rsidP="00FD0813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D081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Электронная информационно-образовательная среда</w:t>
      </w:r>
    </w:p>
    <w:p w:rsidR="00FD0813" w:rsidRPr="00FD0813" w:rsidRDefault="00FD0813" w:rsidP="00FD0813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D081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Электронная информационно-образовательная среда</w:t>
      </w:r>
    </w:p>
    <w:p w:rsidR="00FD0813" w:rsidRPr="00FD0813" w:rsidRDefault="00FD0813" w:rsidP="00FD0813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04.09.2023</w:t>
      </w:r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t>Электронная информационно-образовательная среда (далее ЭИОС)</w:t>
      </w:r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 xml:space="preserve"> – совокупность информационных, телекоммуникационных технологий, соответствующих технологических средств, электронных информационных и образовательных ресурсов, обеспечивающих условия освоения </w:t>
      </w:r>
      <w:proofErr w:type="gramStart"/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обучающимися</w:t>
      </w:r>
      <w:proofErr w:type="gramEnd"/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 xml:space="preserve"> образовательных программ в полном объеме независимо от места нахождения обучающихся.</w:t>
      </w:r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t>НАЗНАЧЕНИЕ ЭИОС: </w:t>
      </w:r>
    </w:p>
    <w:p w:rsidR="00FD0813" w:rsidRPr="00FD0813" w:rsidRDefault="00FD0813" w:rsidP="00FD0813">
      <w:pPr>
        <w:numPr>
          <w:ilvl w:val="0"/>
          <w:numId w:val="1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обеспечение информационной открытости школы в соответствии с требованиями нормативных правовых актов Российской Федерации в сфере образования;</w:t>
      </w:r>
    </w:p>
    <w:p w:rsidR="00FD0813" w:rsidRPr="00FD0813" w:rsidRDefault="00FD0813" w:rsidP="00FD0813">
      <w:pPr>
        <w:numPr>
          <w:ilvl w:val="0"/>
          <w:numId w:val="1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организация образовательной деятельности школы и обеспечение доступа пользователей к </w:t>
      </w:r>
      <w:proofErr w:type="gramStart"/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информационно-образовательным</w:t>
      </w:r>
      <w:proofErr w:type="gramEnd"/>
    </w:p>
    <w:p w:rsidR="00FD0813" w:rsidRPr="00FD0813" w:rsidRDefault="00FD0813" w:rsidP="00FD0813">
      <w:pPr>
        <w:numPr>
          <w:ilvl w:val="0"/>
          <w:numId w:val="1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ресурсам ЭИОС.</w:t>
      </w:r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t>ЭИОС ОБЕСПЕЧИВАЕТ:</w:t>
      </w:r>
    </w:p>
    <w:p w:rsidR="00FD0813" w:rsidRPr="00FD0813" w:rsidRDefault="00FD0813" w:rsidP="00FD0813">
      <w:pPr>
        <w:numPr>
          <w:ilvl w:val="0"/>
          <w:numId w:val="2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организацию доступа к основным профессиональным образовательным программам, учебным планам, рабочим программам дисциплин (модулей), практик, программам государственной итоговой аттестации, к изданиям электронных библиотечных систем и электронным образовательным ресурсам, указанным в рабочих программах;</w:t>
      </w:r>
    </w:p>
    <w:p w:rsidR="00FD0813" w:rsidRPr="00FD0813" w:rsidRDefault="00FD0813" w:rsidP="00FD0813">
      <w:pPr>
        <w:numPr>
          <w:ilvl w:val="0"/>
          <w:numId w:val="2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фиксацию хода образовательного процесса, результатов текущей, промежуточной аттестации и результатов освоения основной профессиональной образовательной программы;</w:t>
      </w:r>
    </w:p>
    <w:p w:rsidR="00FD0813" w:rsidRPr="00FD0813" w:rsidRDefault="00FD0813" w:rsidP="00FD0813">
      <w:pPr>
        <w:numPr>
          <w:ilvl w:val="0"/>
          <w:numId w:val="2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формирование </w:t>
      </w:r>
      <w:proofErr w:type="gramStart"/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электронного</w:t>
      </w:r>
      <w:proofErr w:type="gramEnd"/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портфолио обучающегося, в том числе сохранение работ обучающегося, рецензий и оценок на эти работы;</w:t>
      </w:r>
    </w:p>
    <w:p w:rsidR="00FD0813" w:rsidRPr="00FD0813" w:rsidRDefault="00FD0813" w:rsidP="00FD0813">
      <w:pPr>
        <w:numPr>
          <w:ilvl w:val="0"/>
          <w:numId w:val="2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«Интернет»;</w:t>
      </w:r>
    </w:p>
    <w:p w:rsidR="00FD0813" w:rsidRPr="00FD0813" w:rsidRDefault="00FD0813" w:rsidP="00FD0813">
      <w:pPr>
        <w:numPr>
          <w:ilvl w:val="0"/>
          <w:numId w:val="2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проведение всех видов занятий, процедур оценки результатов обучения, реализации которых предусматривает применение электронного обучения, дистанционных образовательных технологий.</w:t>
      </w:r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t>Наличие электронной информационно-образовательной среды:</w:t>
      </w:r>
    </w:p>
    <w:p w:rsidR="00FD0813" w:rsidRPr="00FD0813" w:rsidRDefault="00FD0813" w:rsidP="00FD0813">
      <w:pPr>
        <w:spacing w:after="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1.</w:t>
      </w:r>
      <w:hyperlink r:id="rId6" w:history="1">
        <w:r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 Личный кабинет в федеральной государственной информационной системе «Моя школа»</w:t>
        </w:r>
      </w:hyperlink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t>2.Наличие доступа к цифровой (электронной) библиотеке и/ или иным электронным образовательным ресурсам</w:t>
      </w:r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lastRenderedPageBreak/>
        <w:t>В образовательной организации созданы условия для доступа детей к цифровой (электронной) библиотеке и иным электронным образовательным ресурсам с подключением к сети «Интернет».</w:t>
      </w:r>
    </w:p>
    <w:p w:rsidR="00FD0813" w:rsidRPr="00FD0813" w:rsidRDefault="00F12824" w:rsidP="00FD0813">
      <w:pPr>
        <w:spacing w:after="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hyperlink r:id="rId7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 xml:space="preserve"> России от 02.08.2022 № 653 " Об утверждении федерального перечня электронных образовательных ресурсов, допущенных при </w:t>
        </w:r>
        <w:proofErr w:type="spellStart"/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реализацииимеющих</w:t>
        </w:r>
        <w:proofErr w:type="spellEnd"/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 xml:space="preserve"> государственную аккредитацию образовательных программ начального общего, основного общего, среднего общего образования"</w:t>
        </w:r>
      </w:hyperlink>
    </w:p>
    <w:p w:rsidR="00FD0813" w:rsidRPr="00FD0813" w:rsidRDefault="00F12824" w:rsidP="00FD0813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 xml:space="preserve">Цифровой </w:t>
        </w:r>
        <w:proofErr w:type="spellStart"/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образовательныйконтент</w:t>
        </w:r>
        <w:proofErr w:type="spellEnd"/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 xml:space="preserve"> - Единый бесплатный доступ к материалам ведущих образовательных онлайн-сервисов</w:t>
        </w:r>
      </w:hyperlink>
    </w:p>
    <w:p w:rsidR="00FD0813" w:rsidRPr="00FD0813" w:rsidRDefault="00F12824" w:rsidP="00FD0813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Электронная библиотека учебников. Российское образование. </w:t>
        </w:r>
      </w:hyperlink>
    </w:p>
    <w:p w:rsidR="00FD0813" w:rsidRPr="00FD0813" w:rsidRDefault="00F12824" w:rsidP="00FD0813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Российская электронная школа</w:t>
        </w:r>
      </w:hyperlink>
    </w:p>
    <w:p w:rsidR="00FD0813" w:rsidRPr="00FD0813" w:rsidRDefault="00F12824" w:rsidP="00FD0813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Информационно-коммуникационная платформа "</w:t>
        </w:r>
        <w:proofErr w:type="spellStart"/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Сферум</w:t>
        </w:r>
        <w:proofErr w:type="spellEnd"/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"</w:t>
        </w:r>
      </w:hyperlink>
    </w:p>
    <w:p w:rsidR="00FD0813" w:rsidRPr="00FD0813" w:rsidRDefault="00F12824" w:rsidP="00FD0813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Единый урок</w:t>
        </w:r>
      </w:hyperlink>
    </w:p>
    <w:p w:rsidR="00FD0813" w:rsidRPr="00FD0813" w:rsidRDefault="00F12824" w:rsidP="00FD0813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proofErr w:type="spellStart"/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Учи</w:t>
        </w:r>
        <w:proofErr w:type="gramStart"/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.р</w:t>
        </w:r>
        <w:proofErr w:type="gramEnd"/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у</w:t>
        </w:r>
        <w:proofErr w:type="spellEnd"/>
      </w:hyperlink>
    </w:p>
    <w:p w:rsidR="00FD0813" w:rsidRPr="00FD0813" w:rsidRDefault="00F12824" w:rsidP="00FD0813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Яндекс Учебник</w:t>
        </w:r>
      </w:hyperlink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t>4.  Наличие доступа к электронной системе учета обучающихся, учета и хранения их образовательных результатов (электронный журнал, электронный дневник):</w:t>
      </w:r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 в М</w:t>
      </w:r>
      <w:r w:rsidR="00F12824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К</w:t>
      </w:r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 xml:space="preserve">ОУ </w:t>
      </w:r>
      <w:r w:rsidR="00F12824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 xml:space="preserve"> «Гоорская СОШ»</w:t>
      </w:r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 xml:space="preserve"> созданы условия для обучающихся, родителей (законных представителей), педагогов для доступа к электронной системе учета обучающихся, учета и хранения их образовательных результатов (электронный журнал, электронный дневник) через АВЕРС: "Электронный журнал".</w:t>
      </w:r>
    </w:p>
    <w:p w:rsidR="00FD0813" w:rsidRPr="00FD0813" w:rsidRDefault="00FD0813" w:rsidP="00FD0813">
      <w:pPr>
        <w:spacing w:after="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Записать ребенка в школу</w:t>
      </w:r>
      <w:proofErr w:type="gramStart"/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 </w:t>
      </w:r>
      <w:hyperlink r:id="rId15" w:history="1">
        <w:r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П</w:t>
        </w:r>
        <w:proofErr w:type="gramEnd"/>
        <w:r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олучить электронную услугу</w:t>
        </w:r>
      </w:hyperlink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t xml:space="preserve">5.  Наличие доступа к </w:t>
      </w:r>
      <w:proofErr w:type="gramStart"/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t>электронным</w:t>
      </w:r>
      <w:proofErr w:type="gramEnd"/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t xml:space="preserve"> портфолио обучающихся</w:t>
      </w:r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t>Электронное портфолио школьников</w:t>
      </w:r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 – это инструментальная среда информационной поддержки формирования новой модели портфолио учащихся в условиях введения новых Федеральных Государственных Образовательных Стандартов.</w:t>
      </w:r>
    </w:p>
    <w:p w:rsidR="00FD0813" w:rsidRPr="00FD0813" w:rsidRDefault="00FD0813" w:rsidP="00FD0813">
      <w:pPr>
        <w:spacing w:after="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proofErr w:type="gramStart"/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Предназначена</w:t>
      </w:r>
      <w:proofErr w:type="gramEnd"/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 xml:space="preserve">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  <w:r w:rsidRPr="00FD081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32F02C3" wp14:editId="0D89A1A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t>Электронное портфолио позволяет: </w:t>
      </w:r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Упростить процесс отслеживания индивидуальной траектории школьников, развития и личностного роста, анализа и самоанализа.</w:t>
      </w:r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t>Электронное портфолио обеспечивает: </w:t>
      </w:r>
    </w:p>
    <w:p w:rsidR="00FD0813" w:rsidRPr="00FD0813" w:rsidRDefault="00FD0813" w:rsidP="00FD0813">
      <w:pPr>
        <w:numPr>
          <w:ilvl w:val="0"/>
          <w:numId w:val="4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накопление различных данных (информации) в электронном виде в течение всего периода обучения; </w:t>
      </w:r>
    </w:p>
    <w:p w:rsidR="00FD0813" w:rsidRPr="00FD0813" w:rsidRDefault="00FD0813" w:rsidP="00FD0813">
      <w:pPr>
        <w:numPr>
          <w:ilvl w:val="0"/>
          <w:numId w:val="4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наглядность основной компетентности учащегося за выбранный (заданный) период;</w:t>
      </w:r>
    </w:p>
    <w:p w:rsidR="00FD0813" w:rsidRPr="00FD0813" w:rsidRDefault="00FD0813" w:rsidP="00FD0813">
      <w:pPr>
        <w:numPr>
          <w:ilvl w:val="0"/>
          <w:numId w:val="4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проведение анализа показателей, приведших к желательным (нежелательным) результатам;</w:t>
      </w:r>
    </w:p>
    <w:p w:rsidR="00FD0813" w:rsidRPr="00FD0813" w:rsidRDefault="00FD0813" w:rsidP="00FD0813">
      <w:pPr>
        <w:numPr>
          <w:ilvl w:val="0"/>
          <w:numId w:val="4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развитие мышления учащегося (гибкость, рациональность, оригинальность) и умения решать абстрактные задачи;</w:t>
      </w:r>
    </w:p>
    <w:p w:rsidR="00FD0813" w:rsidRPr="00FD0813" w:rsidRDefault="00FD0813" w:rsidP="00FD0813">
      <w:pPr>
        <w:numPr>
          <w:ilvl w:val="0"/>
          <w:numId w:val="4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развитие способности осуществлять самоконтроль и самооценку;</w:t>
      </w:r>
    </w:p>
    <w:p w:rsidR="00FD0813" w:rsidRPr="00FD0813" w:rsidRDefault="00FD0813" w:rsidP="00FD0813">
      <w:pPr>
        <w:numPr>
          <w:ilvl w:val="0"/>
          <w:numId w:val="4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формирование прикладных умений (способность решать практические задачи, применяя имеющиеся знания;</w:t>
      </w:r>
    </w:p>
    <w:p w:rsidR="00FD0813" w:rsidRPr="00FD0813" w:rsidRDefault="00FD0813" w:rsidP="00FD0813">
      <w:pPr>
        <w:numPr>
          <w:ilvl w:val="0"/>
          <w:numId w:val="4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формирование коммуникативных умений учащегося;</w:t>
      </w:r>
    </w:p>
    <w:p w:rsidR="00FD0813" w:rsidRPr="00FD0813" w:rsidRDefault="00FD0813" w:rsidP="00FD0813">
      <w:pPr>
        <w:numPr>
          <w:ilvl w:val="0"/>
          <w:numId w:val="4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формирование интересов (увлечённости) к конкретным областям знаний и будущей профессии.</w:t>
      </w:r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6.Доступ к учебному плану, рабочим программам учебных предметов, учебных курсов (в том числе внеурочной деятельности), учеб</w:t>
      </w:r>
      <w:r w:rsidR="00F12824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 xml:space="preserve">ных модулей: Учебные планы </w:t>
      </w:r>
      <w:bookmarkStart w:id="0" w:name="_GoBack"/>
      <w:bookmarkEnd w:id="0"/>
      <w:r w:rsidR="00F12824"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М</w:t>
      </w:r>
      <w:r w:rsidR="00F12824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К</w:t>
      </w:r>
      <w:r w:rsidR="00F12824"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 xml:space="preserve">ОУ </w:t>
      </w:r>
      <w:r w:rsidR="00F12824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 xml:space="preserve"> «Гоорская СОШ»</w:t>
      </w:r>
      <w:proofErr w:type="gramStart"/>
      <w:r w:rsidR="00F12824"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 xml:space="preserve"> </w:t>
      </w:r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,</w:t>
      </w:r>
      <w:proofErr w:type="gramEnd"/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 xml:space="preserve"> рабочие программы по учебным предметам, учебным курсам (в том числе внеурочной деятельности) размещены в разделе "Сведения об образовательной организации" / "Образование"</w:t>
      </w:r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7.  Доступ к сети «Интернет"</w:t>
      </w:r>
    </w:p>
    <w:p w:rsidR="00FD0813" w:rsidRPr="00FD0813" w:rsidRDefault="00FD0813" w:rsidP="00FD0813">
      <w:pPr>
        <w:spacing w:after="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Целью создания </w:t>
      </w:r>
      <w:hyperlink r:id="rId18" w:tgtFrame="_blank" w:history="1">
        <w:r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ФГИС «Моя школа»</w:t>
        </w:r>
      </w:hyperlink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 является обеспечение эффективной информационной поддержки органов и организаций системы образования и граждан в рамках процессов организации получения образования и управления образовательным процессом, а также создание условий для цифровой трансформации системы образования и эффективного использования новых возможностей информационных технологий.</w:t>
      </w:r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  <w:t>ФГИС «Моя школа» обеспечивает реализацию следующих функций:</w:t>
      </w:r>
    </w:p>
    <w:p w:rsidR="00FD0813" w:rsidRPr="00FD0813" w:rsidRDefault="00FD0813" w:rsidP="00FD0813">
      <w:pPr>
        <w:numPr>
          <w:ilvl w:val="0"/>
          <w:numId w:val="5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работа с сервисом электронных журналов, в том числе в целях обеспечения учета успеваемости обучающихся, посещения ими учебных занятий и формирования заданий </w:t>
      </w:r>
      <w:proofErr w:type="gramStart"/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</w:t>
      </w:r>
      <w:proofErr w:type="gramEnd"/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обучающихся;</w:t>
      </w:r>
    </w:p>
    <w:p w:rsidR="00FD0813" w:rsidRPr="00FD0813" w:rsidRDefault="00FD0813" w:rsidP="00FD0813">
      <w:pPr>
        <w:numPr>
          <w:ilvl w:val="0"/>
          <w:numId w:val="5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работа с сервисом электронных дневников, в том числе для управления образовательными процессами, включая корректировку учебных планов, составление расписания занятий;</w:t>
      </w:r>
    </w:p>
    <w:p w:rsidR="00FD0813" w:rsidRPr="00FD0813" w:rsidRDefault="00FD0813" w:rsidP="00FD0813">
      <w:pPr>
        <w:numPr>
          <w:ilvl w:val="0"/>
          <w:numId w:val="5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работа с библиотекой цифрового образовательного контента, в том числе обеспечение возможности использования цифрового образовательного контента педагогическими работниками для подготовки и проведения уроков, а обучающимися - для осуществления самоподготовки путем изучения релевантного верифицированного цифрового образовательного контента;</w:t>
      </w:r>
    </w:p>
    <w:p w:rsidR="00FD0813" w:rsidRPr="00FD0813" w:rsidRDefault="00FD0813" w:rsidP="00FD0813">
      <w:pPr>
        <w:numPr>
          <w:ilvl w:val="0"/>
          <w:numId w:val="5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работа с презентациями, текстовыми документами, документами, содержащими таблицы, посредством программ, обеспечивающих доступ к информации на сайтах в информационно-телекоммуникационной сети «Интернет» (браузеры), для использования в образовательном процессе, в том числе для совместной работы пользователей системы «Моя школа»;</w:t>
      </w:r>
    </w:p>
    <w:p w:rsidR="00FD0813" w:rsidRPr="00FD0813" w:rsidRDefault="00FD0813" w:rsidP="00FD0813">
      <w:pPr>
        <w:numPr>
          <w:ilvl w:val="0"/>
          <w:numId w:val="5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</w:t>
      </w:r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lastRenderedPageBreak/>
        <w:t>ДОКУМЕНТЫ</w:t>
      </w:r>
    </w:p>
    <w:p w:rsidR="00FD0813" w:rsidRPr="00FD0813" w:rsidRDefault="00F12824" w:rsidP="00FD0813">
      <w:pPr>
        <w:numPr>
          <w:ilvl w:val="0"/>
          <w:numId w:val="6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Постановление</w:t>
        </w:r>
      </w:hyperlink>
      <w:r w:rsidR="00FD0813"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Правительства Российской Федерации от 13.07.2022 года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 </w:t>
      </w:r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t>ПОДДЕРЖКА ПОЛЬЗОВАТЕЛЕЙ</w:t>
      </w:r>
    </w:p>
    <w:p w:rsidR="00FD0813" w:rsidRPr="00FD0813" w:rsidRDefault="00FD0813" w:rsidP="00FD0813">
      <w:pPr>
        <w:numPr>
          <w:ilvl w:val="0"/>
          <w:numId w:val="7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Служба поддержки пользователей федерального уровня: </w:t>
      </w:r>
      <w:hyperlink r:id="rId20" w:history="1">
        <w:r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myschool@gosuslugi.ru</w:t>
        </w:r>
      </w:hyperlink>
    </w:p>
    <w:p w:rsidR="00FD0813" w:rsidRPr="00FD0813" w:rsidRDefault="00FD0813" w:rsidP="00FD0813">
      <w:pPr>
        <w:numPr>
          <w:ilvl w:val="0"/>
          <w:numId w:val="7"/>
        </w:numPr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81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 горячей линии: 8-800-100-70-10</w:t>
      </w:r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t>МЕТОДИЧЕСКИЕ МАТЕРИАЛЫ</w:t>
      </w:r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t>Информационные порталы:</w:t>
      </w:r>
    </w:p>
    <w:p w:rsidR="00FD0813" w:rsidRPr="00FD0813" w:rsidRDefault="00F12824" w:rsidP="00FD0813">
      <w:pPr>
        <w:numPr>
          <w:ilvl w:val="0"/>
          <w:numId w:val="8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1" w:tgtFrame="_blank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Портал информационно – методической поддержки пользователей ФГИС «Моя школа»</w:t>
        </w:r>
      </w:hyperlink>
    </w:p>
    <w:p w:rsidR="00FD0813" w:rsidRPr="00FD0813" w:rsidRDefault="00F12824" w:rsidP="00FD0813">
      <w:pPr>
        <w:numPr>
          <w:ilvl w:val="0"/>
          <w:numId w:val="8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2" w:tgtFrame="_blank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Информационный портал ФГИС «Моя школа»</w:t>
        </w:r>
      </w:hyperlink>
    </w:p>
    <w:p w:rsidR="00FD0813" w:rsidRPr="00FD0813" w:rsidRDefault="00FD0813" w:rsidP="00FD0813">
      <w:pPr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  <w:r w:rsidRPr="00FD0813">
        <w:rPr>
          <w:rFonts w:ascii="Montserrat" w:eastAsia="Times New Roman" w:hAnsi="Montserrat" w:cs="Tahoma"/>
          <w:b/>
          <w:bCs/>
          <w:color w:val="555555"/>
          <w:sz w:val="24"/>
          <w:szCs w:val="24"/>
          <w:lang w:eastAsia="ru-RU"/>
        </w:rPr>
        <w:t>Методические рекомендации:</w:t>
      </w:r>
    </w:p>
    <w:p w:rsidR="00FD0813" w:rsidRPr="00FD0813" w:rsidRDefault="00F12824" w:rsidP="00FD0813">
      <w:pPr>
        <w:numPr>
          <w:ilvl w:val="0"/>
          <w:numId w:val="9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3" w:tgtFrame="_blank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Инструкции для администраторов по работе на платформе ФГИС «Моя школа»</w:t>
        </w:r>
      </w:hyperlink>
    </w:p>
    <w:p w:rsidR="00FD0813" w:rsidRPr="00FD0813" w:rsidRDefault="00F12824" w:rsidP="00FD0813">
      <w:pPr>
        <w:numPr>
          <w:ilvl w:val="0"/>
          <w:numId w:val="9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4" w:tgtFrame="_blank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Инструкции для педагогов по работе на платформе ФГИС «Моя школа»</w:t>
        </w:r>
      </w:hyperlink>
    </w:p>
    <w:p w:rsidR="00FD0813" w:rsidRPr="00FD0813" w:rsidRDefault="00F12824" w:rsidP="00FD0813">
      <w:pPr>
        <w:numPr>
          <w:ilvl w:val="0"/>
          <w:numId w:val="9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5" w:tgtFrame="_blank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Инструкции для обучающихся (законных представителей) по работе на платформе ФГИС «Моя школа»</w:t>
        </w:r>
      </w:hyperlink>
    </w:p>
    <w:p w:rsidR="00FD0813" w:rsidRPr="00FD0813" w:rsidRDefault="00F12824" w:rsidP="00FD0813">
      <w:pPr>
        <w:numPr>
          <w:ilvl w:val="0"/>
          <w:numId w:val="9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6" w:tgtFrame="_blank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Пособие для учителя по использованию электронных образовательных материалов</w:t>
        </w:r>
      </w:hyperlink>
    </w:p>
    <w:p w:rsidR="00FD0813" w:rsidRPr="00FD0813" w:rsidRDefault="00F12824" w:rsidP="00FD0813">
      <w:pPr>
        <w:numPr>
          <w:ilvl w:val="0"/>
          <w:numId w:val="9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7" w:tgtFrame="_blank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Видео-инструкция регистрации ребенка через ЕСИА</w:t>
        </w:r>
      </w:hyperlink>
    </w:p>
    <w:p w:rsidR="00FD0813" w:rsidRPr="00FD0813" w:rsidRDefault="00F12824" w:rsidP="00FD0813">
      <w:pPr>
        <w:numPr>
          <w:ilvl w:val="0"/>
          <w:numId w:val="9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8" w:tgtFrame="_blank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Презентация «Основные вопросы внедрения ФГИС «Моя школа» и цифровые инструменты ФГИС «Моя школа» для педагогических работников» (22.09.2022)</w:t>
        </w:r>
      </w:hyperlink>
    </w:p>
    <w:p w:rsidR="00FD0813" w:rsidRPr="00FD0813" w:rsidRDefault="00F12824" w:rsidP="00FD0813">
      <w:pPr>
        <w:numPr>
          <w:ilvl w:val="0"/>
          <w:numId w:val="9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9" w:tgtFrame="_blank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Методические рекомендации для педагога по работе на платформе ФГИС «Моя школа»</w:t>
        </w:r>
      </w:hyperlink>
    </w:p>
    <w:p w:rsidR="00FD0813" w:rsidRPr="00FD0813" w:rsidRDefault="00F12824" w:rsidP="00FD0813">
      <w:pPr>
        <w:numPr>
          <w:ilvl w:val="0"/>
          <w:numId w:val="9"/>
        </w:numPr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0" w:tgtFrame="_blank" w:history="1"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 xml:space="preserve">Инструкция по использованию контента Академии </w:t>
        </w:r>
        <w:proofErr w:type="spellStart"/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="00FD0813" w:rsidRPr="00FD0813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 xml:space="preserve"> России во ФГИС «Моя школа»</w:t>
        </w:r>
      </w:hyperlink>
    </w:p>
    <w:p w:rsidR="004D7B19" w:rsidRDefault="004D7B19"/>
    <w:sectPr w:rsidR="004D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03F"/>
    <w:multiLevelType w:val="multilevel"/>
    <w:tmpl w:val="689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E7E68"/>
    <w:multiLevelType w:val="multilevel"/>
    <w:tmpl w:val="56D2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950E7"/>
    <w:multiLevelType w:val="multilevel"/>
    <w:tmpl w:val="EC2C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D5D34"/>
    <w:multiLevelType w:val="multilevel"/>
    <w:tmpl w:val="ABE2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F239A"/>
    <w:multiLevelType w:val="multilevel"/>
    <w:tmpl w:val="1F60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27773"/>
    <w:multiLevelType w:val="multilevel"/>
    <w:tmpl w:val="94DA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54A9E"/>
    <w:multiLevelType w:val="multilevel"/>
    <w:tmpl w:val="AE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0345C8"/>
    <w:multiLevelType w:val="multilevel"/>
    <w:tmpl w:val="76B4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BC33D5"/>
    <w:multiLevelType w:val="multilevel"/>
    <w:tmpl w:val="438C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13"/>
    <w:rsid w:val="004D7B19"/>
    <w:rsid w:val="00F12824"/>
    <w:rsid w:val="00FD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3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440487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55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7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?ysclid=lma7t6mg7g95333953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chiro74.ru/files/upload/oofis/posobi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yschool.guppros.ru/" TargetMode="External"/><Relationship Id="rId7" Type="http://schemas.openxmlformats.org/officeDocument/2006/relationships/hyperlink" Target="http://publication.pravo.gov.ru/Document/View/0001202208290012?ysclid=lmp650devl403303892&amp;index=1" TargetMode="External"/><Relationship Id="rId12" Type="http://schemas.openxmlformats.org/officeDocument/2006/relationships/hyperlink" Target="https://www.xn--d1abkefqip0a2f.xn--p1ai/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myschool.guppros.ru/instrukcii-po-platforme/obuchayuschimsya-i-zakonnym-predstavitely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9;&#1072;&#1081;&#1090;&#1086;&#1073;&#1088;&#1072;&#1079;&#1086;&#1074;&#1072;&#1085;&#1080;&#1103;.&#1088;&#1092;/" TargetMode="External"/><Relationship Id="rId20" Type="http://schemas.openxmlformats.org/officeDocument/2006/relationships/hyperlink" Target="mailto:myschool@gosuslugi.ru" TargetMode="External"/><Relationship Id="rId29" Type="http://schemas.openxmlformats.org/officeDocument/2006/relationships/hyperlink" Target="https://chiro74.ru/files/upload/oofis/metodrekomendacii_dlya_pedagog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sferum.ru/?p=start" TargetMode="External"/><Relationship Id="rId24" Type="http://schemas.openxmlformats.org/officeDocument/2006/relationships/hyperlink" Target="https://myschool.guppros.ru/instrukcii-po-platforme/pedagoga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ia.gosuslugi.ru/login/" TargetMode="External"/><Relationship Id="rId23" Type="http://schemas.openxmlformats.org/officeDocument/2006/relationships/hyperlink" Target="https://myschool.guppros.ru/instrukcii-po-platforme/administratoram/" TargetMode="External"/><Relationship Id="rId28" Type="http://schemas.openxmlformats.org/officeDocument/2006/relationships/hyperlink" Target="https://chiro74.ru/files/upload/oofis/presentazia_22.09.2022.pdf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gimn7-donskoe-r07.gosweb.gosuslugi.ru/netcat_files/userfiles/1241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books.gnpbu.ru/" TargetMode="External"/><Relationship Id="rId14" Type="http://schemas.openxmlformats.org/officeDocument/2006/relationships/hyperlink" Target="https://education.yandex.ru/main" TargetMode="External"/><Relationship Id="rId22" Type="http://schemas.openxmlformats.org/officeDocument/2006/relationships/hyperlink" Target="https://help-myschool.edu.ru/" TargetMode="External"/><Relationship Id="rId27" Type="http://schemas.openxmlformats.org/officeDocument/2006/relationships/hyperlink" Target="https://disk.yandex.ru/i/BYySVcGdpq9UEQ" TargetMode="External"/><Relationship Id="rId30" Type="http://schemas.openxmlformats.org/officeDocument/2006/relationships/hyperlink" Target="https://chiro74.ru/files/upload/oofis/instrukz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1411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2023-10-11T09:59:00Z</dcterms:created>
  <dcterms:modified xsi:type="dcterms:W3CDTF">2023-10-11T10:06:00Z</dcterms:modified>
</cp:coreProperties>
</file>